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2D" w:rsidRPr="002F6EAC" w:rsidRDefault="00DE362D" w:rsidP="00DE362D">
      <w:pPr>
        <w:shd w:val="solid" w:color="FFFFFF" w:fill="auto"/>
        <w:autoSpaceDN w:val="0"/>
        <w:adjustRightInd w:val="0"/>
        <w:snapToGrid w:val="0"/>
        <w:spacing w:line="600" w:lineRule="exact"/>
        <w:jc w:val="center"/>
        <w:rPr>
          <w:rFonts w:ascii="方正大标宋简体" w:eastAsia="方正大标宋简体" w:hAnsi="方正大标宋简体" w:hint="eastAsia"/>
          <w:color w:val="000000"/>
          <w:kern w:val="0"/>
          <w:sz w:val="36"/>
          <w:shd w:val="clear" w:color="auto" w:fill="FFFFFF"/>
        </w:rPr>
      </w:pPr>
      <w:r w:rsidRPr="002F6EAC">
        <w:rPr>
          <w:rFonts w:ascii="方正大标宋简体" w:eastAsia="方正大标宋简体" w:hAnsi="方正大标宋简体" w:hint="eastAsia"/>
          <w:color w:val="000000"/>
          <w:kern w:val="0"/>
          <w:sz w:val="36"/>
          <w:shd w:val="clear" w:color="auto" w:fill="FFFFFF"/>
        </w:rPr>
        <w:t>广东省商务厅关于赴沙特阿拉伯、约旦、</w:t>
      </w:r>
    </w:p>
    <w:p w:rsidR="00DE362D" w:rsidRDefault="00DE362D" w:rsidP="00DE362D">
      <w:pPr>
        <w:adjustRightInd w:val="0"/>
        <w:snapToGrid w:val="0"/>
        <w:spacing w:afterLines="100" w:line="500" w:lineRule="atLeast"/>
        <w:ind w:rightChars="50" w:right="105"/>
        <w:jc w:val="center"/>
        <w:rPr>
          <w:rFonts w:ascii="黑体" w:eastAsia="黑体" w:hAnsi="黑体" w:hint="eastAsia"/>
          <w:bCs/>
          <w:kern w:val="0"/>
          <w:sz w:val="32"/>
          <w:szCs w:val="32"/>
        </w:rPr>
      </w:pPr>
      <w:r w:rsidRPr="002F6EAC">
        <w:rPr>
          <w:rFonts w:ascii="方正大标宋简体" w:eastAsia="方正大标宋简体" w:hAnsi="方正大标宋简体" w:hint="eastAsia"/>
          <w:color w:val="000000"/>
          <w:kern w:val="0"/>
          <w:sz w:val="36"/>
          <w:shd w:val="clear" w:color="auto" w:fill="FFFFFF"/>
        </w:rPr>
        <w:t>埃塞俄比亚开展经贸活动</w:t>
      </w:r>
    </w:p>
    <w:p w:rsidR="00DE362D" w:rsidRPr="002F6EAC" w:rsidRDefault="00DE362D" w:rsidP="00DE362D">
      <w:pPr>
        <w:adjustRightInd w:val="0"/>
        <w:snapToGrid w:val="0"/>
        <w:spacing w:afterLines="100" w:line="500" w:lineRule="atLeast"/>
        <w:ind w:rightChars="50" w:right="105"/>
        <w:rPr>
          <w:rFonts w:ascii="黑体" w:eastAsia="黑体" w:hAnsi="黑体" w:hint="eastAsia"/>
          <w:bCs/>
          <w:kern w:val="0"/>
          <w:sz w:val="32"/>
          <w:szCs w:val="32"/>
        </w:rPr>
      </w:pPr>
      <w:r w:rsidRPr="002F6EAC">
        <w:rPr>
          <w:rFonts w:ascii="黑体" w:eastAsia="黑体" w:hAnsi="黑体" w:hint="eastAsia"/>
          <w:bCs/>
          <w:kern w:val="0"/>
          <w:sz w:val="32"/>
          <w:szCs w:val="32"/>
        </w:rPr>
        <w:t>附件1</w:t>
      </w:r>
    </w:p>
    <w:p w:rsidR="00DE362D" w:rsidRDefault="00DE362D" w:rsidP="00DE362D">
      <w:pPr>
        <w:snapToGrid w:val="0"/>
        <w:jc w:val="center"/>
        <w:rPr>
          <w:rFonts w:ascii="方正大标宋简体" w:eastAsia="方正大标宋简体" w:hAnsi="方正大标宋简体" w:hint="eastAsia"/>
          <w:bCs/>
          <w:kern w:val="0"/>
          <w:sz w:val="36"/>
          <w:szCs w:val="36"/>
        </w:rPr>
      </w:pPr>
      <w:r>
        <w:rPr>
          <w:rFonts w:ascii="方正大标宋简体" w:eastAsia="方正大标宋简体" w:hAnsi="方正大标宋简体" w:hint="eastAsia"/>
          <w:bCs/>
          <w:kern w:val="0"/>
          <w:sz w:val="36"/>
          <w:szCs w:val="36"/>
        </w:rPr>
        <w:t>沙特阿拉伯、约旦、埃塞俄比亚经贸交流活动</w:t>
      </w:r>
    </w:p>
    <w:p w:rsidR="00DE362D" w:rsidRDefault="00DE362D" w:rsidP="00DE362D">
      <w:pPr>
        <w:snapToGrid w:val="0"/>
        <w:jc w:val="center"/>
        <w:rPr>
          <w:rFonts w:ascii="方正大标宋简体" w:eastAsia="方正大标宋简体" w:hAnsi="方正大标宋简体" w:hint="eastAsia"/>
          <w:bCs/>
          <w:kern w:val="0"/>
          <w:sz w:val="36"/>
          <w:szCs w:val="36"/>
        </w:rPr>
      </w:pPr>
      <w:r>
        <w:rPr>
          <w:rFonts w:ascii="方正大标宋简体" w:eastAsia="方正大标宋简体" w:hAnsi="方正大标宋简体" w:hint="eastAsia"/>
          <w:bCs/>
          <w:kern w:val="0"/>
          <w:sz w:val="36"/>
          <w:szCs w:val="36"/>
        </w:rPr>
        <w:t>初步行程</w:t>
      </w:r>
    </w:p>
    <w:tbl>
      <w:tblPr>
        <w:tblW w:w="997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8647"/>
      </w:tblGrid>
      <w:tr w:rsidR="00DE362D" w:rsidTr="00E30EC5">
        <w:trPr>
          <w:trHeight w:val="506"/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行程安排</w:t>
            </w:r>
          </w:p>
        </w:tc>
      </w:tr>
      <w:tr w:rsidR="00DE362D" w:rsidTr="00E30EC5">
        <w:trPr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第一天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3月6日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周二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广州-吉达,参考航班：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SV883（15:25/ 21:35）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飞行时间：11小时10分钟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晚上在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吉达住宿</w:t>
            </w:r>
          </w:p>
        </w:tc>
      </w:tr>
      <w:tr w:rsidR="00DE362D" w:rsidTr="00E30EC5">
        <w:trPr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第二天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3月7日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周三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吉达-吉赞，参考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航班：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XY439（12:20/13:50）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飞行时间：1小时30分钟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下午拜会沙特相关机构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晚上在吉赞住宿</w:t>
            </w:r>
          </w:p>
        </w:tc>
      </w:tr>
      <w:tr w:rsidR="00DE362D" w:rsidTr="00E30EC5">
        <w:trPr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第三天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3月8日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周四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上午实地调研广州泛亚聚酯公司投资的石油化工化纤一体化项目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下午实地调研吉赞经济城园区，组织企业开座谈会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吉赞-利雅得，参考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航班：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XY112(19:20/21:05）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飞行时间：1小时45分钟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晚上在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利雅得住宿</w:t>
            </w:r>
          </w:p>
        </w:tc>
      </w:tr>
      <w:tr w:rsidR="00DE362D" w:rsidTr="00E30EC5">
        <w:trPr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第四天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3月9日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周五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上午拜会我驻沙特大使馆经商处</w:t>
            </w:r>
          </w:p>
          <w:p w:rsidR="00DE362D" w:rsidRDefault="00DE362D" w:rsidP="00E30EC5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利雅得-安曼，参考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航班：SV637（17:40/19:00）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飞行时间：2小时20分钟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晚上在安曼住宿</w:t>
            </w:r>
          </w:p>
        </w:tc>
      </w:tr>
      <w:tr w:rsidR="00DE362D" w:rsidTr="00E30EC5">
        <w:trPr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第五天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3月10日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周六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上午拜会我驻约旦大使馆经商处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下午拜会约旦相关机构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晚上在安曼住宿</w:t>
            </w:r>
          </w:p>
        </w:tc>
      </w:tr>
      <w:tr w:rsidR="00DE362D" w:rsidTr="00E30EC5">
        <w:trPr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第六天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3月11日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周日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上午赴粤电集团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油页岩矿电联营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项目所在地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下午实地调研项目进展情况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晚餐后前往机场，在飞机上住宿</w:t>
            </w:r>
          </w:p>
        </w:tc>
      </w:tr>
      <w:tr w:rsidR="00DE362D" w:rsidTr="00E30EC5">
        <w:trPr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第七天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3月12日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周一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安曼-亚的斯亚贝巴（直飞）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参考航班：安曼-迪拜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EK906（01:45/06:40），飞行时间2小时55分钟，停留时间2小时45分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迪拜-亚的斯亚贝巴EK723（09:25/12:40），飞行时间4小时15分钟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全程总共飞行时间9小时55分钟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下午拜会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我驻埃塞大使馆经商处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晚上在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亚的斯亚贝巴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住宿</w:t>
            </w:r>
          </w:p>
        </w:tc>
      </w:tr>
      <w:tr w:rsidR="00DE362D" w:rsidTr="00E30EC5">
        <w:trPr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第八天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3月13日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周二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上午实地调研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中交埃塞</w:t>
            </w:r>
            <w:proofErr w:type="spellStart"/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Arerti</w:t>
            </w:r>
            <w:proofErr w:type="spell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工业园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下午实地调研埃塞华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工业园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晚上在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亚的斯亚贝巴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住宿</w:t>
            </w:r>
          </w:p>
        </w:tc>
      </w:tr>
      <w:tr w:rsidR="00DE362D" w:rsidTr="00E30EC5">
        <w:trPr>
          <w:trHeight w:val="454"/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第九天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3月14日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周三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上午拜会埃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塞相关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机构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下午召开团组工作座谈会，向随行企业了解此次出访收获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晚餐后前往机场</w:t>
            </w:r>
          </w:p>
          <w:p w:rsidR="00DE362D" w:rsidRDefault="00DE362D" w:rsidP="00E30EC5">
            <w:pPr>
              <w:spacing w:line="560" w:lineRule="exact"/>
              <w:ind w:left="140" w:hangingChars="50" w:hanging="140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亚的斯亚贝巴-广州，参考航班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ET606（23:10/14:20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+1）</w:t>
            </w:r>
          </w:p>
          <w:p w:rsidR="00DE362D" w:rsidRDefault="00DE362D" w:rsidP="00E30EC5">
            <w:pPr>
              <w:spacing w:line="560" w:lineRule="exact"/>
              <w:ind w:left="140" w:hangingChars="50" w:hanging="14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飞行时间：10小时10分钟</w:t>
            </w:r>
          </w:p>
          <w:p w:rsidR="00DE362D" w:rsidRDefault="00DE362D" w:rsidP="00E30EC5">
            <w:pPr>
              <w:spacing w:line="560" w:lineRule="exact"/>
              <w:ind w:left="140" w:hangingChars="50" w:hanging="140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在飞机上住宿</w:t>
            </w:r>
          </w:p>
        </w:tc>
      </w:tr>
      <w:tr w:rsidR="00DE362D" w:rsidTr="00E30EC5">
        <w:trPr>
          <w:jc w:val="center"/>
        </w:trPr>
        <w:tc>
          <w:tcPr>
            <w:tcW w:w="1330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第十天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3月15日</w:t>
            </w:r>
          </w:p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周四</w:t>
            </w:r>
          </w:p>
        </w:tc>
        <w:tc>
          <w:tcPr>
            <w:tcW w:w="8647" w:type="dxa"/>
            <w:vAlign w:val="center"/>
          </w:tcPr>
          <w:p w:rsidR="00DE362D" w:rsidRDefault="00DE362D" w:rsidP="00E30EC5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14：20抵达广州</w:t>
            </w:r>
          </w:p>
        </w:tc>
      </w:tr>
    </w:tbl>
    <w:p w:rsidR="00DE362D" w:rsidRDefault="00DE362D" w:rsidP="00DE362D">
      <w:pPr>
        <w:sectPr w:rsidR="00DE362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DE362D" w:rsidRDefault="00DE362D" w:rsidP="00DE362D">
      <w:pPr>
        <w:snapToGrid w:val="0"/>
        <w:spacing w:line="600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pacing w:val="-12"/>
          <w:sz w:val="32"/>
        </w:rPr>
        <w:lastRenderedPageBreak/>
        <w:t>附件2</w:t>
      </w:r>
    </w:p>
    <w:p w:rsidR="00DE362D" w:rsidRDefault="00DE362D" w:rsidP="00DE362D">
      <w:pPr>
        <w:spacing w:line="560" w:lineRule="exact"/>
        <w:jc w:val="center"/>
        <w:rPr>
          <w:rFonts w:eastAsia="华文中宋" w:hint="eastAsia"/>
          <w:b/>
          <w:sz w:val="36"/>
        </w:rPr>
      </w:pPr>
    </w:p>
    <w:p w:rsidR="00DE362D" w:rsidRDefault="00DE362D" w:rsidP="00DE362D">
      <w:pPr>
        <w:spacing w:line="560" w:lineRule="exact"/>
        <w:jc w:val="center"/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参团报名表（沙特阿拉伯、约旦、埃塞俄比亚）</w:t>
      </w:r>
    </w:p>
    <w:p w:rsidR="00DE362D" w:rsidRDefault="00DE362D" w:rsidP="00DE362D">
      <w:pPr>
        <w:spacing w:line="560" w:lineRule="exact"/>
        <w:rPr>
          <w:rFonts w:ascii="仿宋_GB2312" w:eastAsia="仿宋_GB2312" w:hint="eastAsia"/>
          <w:sz w:val="32"/>
        </w:rPr>
      </w:pPr>
    </w:p>
    <w:p w:rsidR="00DE362D" w:rsidRDefault="00DE362D" w:rsidP="00DE362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填报单位：（盖章）                                        填报日期：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1160"/>
        <w:gridCol w:w="3685"/>
        <w:gridCol w:w="2640"/>
        <w:gridCol w:w="1740"/>
        <w:gridCol w:w="3260"/>
      </w:tblGrid>
      <w:tr w:rsidR="00DE362D" w:rsidTr="00E30EC5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D" w:rsidRDefault="00DE362D" w:rsidP="00E30EC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D" w:rsidRDefault="00DE362D" w:rsidP="00E30EC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性别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D" w:rsidRDefault="00DE362D" w:rsidP="00E30EC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工作单位及职务</w:t>
            </w:r>
          </w:p>
          <w:p w:rsidR="00DE362D" w:rsidRDefault="00DE362D" w:rsidP="00E30EC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（中英文）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D" w:rsidRDefault="00DE362D" w:rsidP="00E30EC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联系电话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D" w:rsidRDefault="00DE362D" w:rsidP="00E30EC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传真号码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D" w:rsidRDefault="00DE362D" w:rsidP="00E30EC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电子邮箱</w:t>
            </w:r>
          </w:p>
        </w:tc>
      </w:tr>
      <w:tr w:rsidR="00DE362D" w:rsidTr="00E30EC5">
        <w:trPr>
          <w:cantSplit/>
          <w:trHeight w:val="113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napToGrid w:val="0"/>
              <w:spacing w:line="8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</w:pPr>
          </w:p>
        </w:tc>
      </w:tr>
      <w:tr w:rsidR="00DE362D" w:rsidTr="00E30EC5">
        <w:trPr>
          <w:trHeight w:val="113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</w:pPr>
          </w:p>
        </w:tc>
      </w:tr>
      <w:tr w:rsidR="00DE362D" w:rsidTr="00E30EC5">
        <w:trPr>
          <w:trHeight w:val="113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D" w:rsidRDefault="00DE362D" w:rsidP="00E30EC5">
            <w:pPr>
              <w:spacing w:line="840" w:lineRule="exact"/>
            </w:pPr>
          </w:p>
        </w:tc>
      </w:tr>
    </w:tbl>
    <w:p w:rsidR="00DE362D" w:rsidRDefault="00DE362D" w:rsidP="00DE362D"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填报人：                  联系电话：</w:t>
      </w:r>
    </w:p>
    <w:p w:rsidR="00DE362D" w:rsidRDefault="00DE362D" w:rsidP="00DE362D"/>
    <w:p w:rsidR="00A43506" w:rsidRDefault="00A43506"/>
    <w:sectPr w:rsidR="00A43506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6" w:rsidRDefault="00DE36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6" w:rsidRDefault="00DE36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6" w:rsidRDefault="00DE362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6" w:rsidRDefault="00DE36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6" w:rsidRDefault="00DE36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36" w:rsidRDefault="00DE36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62D"/>
    <w:rsid w:val="00A43506"/>
    <w:rsid w:val="00CC1C87"/>
    <w:rsid w:val="00DE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36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DE362D"/>
    <w:rPr>
      <w:rFonts w:ascii="Calibri" w:eastAsia="宋体" w:hAnsi="Calibri" w:cs="Times New Roman"/>
      <w:sz w:val="18"/>
    </w:rPr>
  </w:style>
  <w:style w:type="paragraph" w:styleId="a4">
    <w:name w:val="footer"/>
    <w:basedOn w:val="a"/>
    <w:link w:val="Char0"/>
    <w:rsid w:val="00DE36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DE362D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echo</cp:lastModifiedBy>
  <cp:revision>1</cp:revision>
  <dcterms:created xsi:type="dcterms:W3CDTF">2018-01-30T07:15:00Z</dcterms:created>
  <dcterms:modified xsi:type="dcterms:W3CDTF">2018-01-30T07:15:00Z</dcterms:modified>
</cp:coreProperties>
</file>